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7FDD" w14:textId="77777777" w:rsidR="00373689" w:rsidRDefault="00373689" w:rsidP="00C844B3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>Chesil Theatre Press Release</w:t>
      </w:r>
    </w:p>
    <w:p w14:paraId="340C7A90" w14:textId="77777777" w:rsidR="00373689" w:rsidRDefault="00373689" w:rsidP="00C844B3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To be submitted Thursday November 3 aiming for HC 10, 17. November </w:t>
      </w:r>
    </w:p>
    <w:p w14:paraId="2D4AA3E4" w14:textId="77777777" w:rsidR="00373689" w:rsidRDefault="00373689" w:rsidP="00C844B3">
      <w:pPr>
        <w:pStyle w:val="gmail-msonospacing"/>
        <w:spacing w:before="0" w:beforeAutospacing="0" w:after="0" w:afterAutospacing="0"/>
        <w:rPr>
          <w:color w:val="222222"/>
        </w:rPr>
      </w:pPr>
    </w:p>
    <w:p w14:paraId="4CA6A271" w14:textId="5796F55D" w:rsidR="00C844B3" w:rsidRDefault="00373689" w:rsidP="00373689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>The November production at the Chesil Theatre</w:t>
      </w:r>
      <w:r w:rsidR="00657596">
        <w:rPr>
          <w:color w:val="222222"/>
        </w:rPr>
        <w:t>,</w:t>
      </w:r>
      <w:r>
        <w:rPr>
          <w:color w:val="222222"/>
        </w:rPr>
        <w:t xml:space="preserve"> Winchester looks at how a play agent, </w:t>
      </w:r>
      <w:r w:rsidR="00C844B3" w:rsidRPr="00997139">
        <w:rPr>
          <w:color w:val="222222"/>
        </w:rPr>
        <w:t>Peggy Ramsay</w:t>
      </w:r>
      <w:r>
        <w:rPr>
          <w:color w:val="222222"/>
        </w:rPr>
        <w:t xml:space="preserve">, </w:t>
      </w:r>
      <w:r w:rsidR="0066548C">
        <w:rPr>
          <w:color w:val="222222"/>
        </w:rPr>
        <w:t xml:space="preserve">greatly </w:t>
      </w:r>
      <w:r>
        <w:rPr>
          <w:color w:val="222222"/>
        </w:rPr>
        <w:t xml:space="preserve">influenced theatre in the second half of the twentieth century. </w:t>
      </w:r>
      <w:r w:rsidR="00C844B3" w:rsidRPr="00997139">
        <w:rPr>
          <w:color w:val="222222"/>
        </w:rPr>
        <w:t xml:space="preserve"> </w:t>
      </w:r>
      <w:r>
        <w:rPr>
          <w:color w:val="222222"/>
        </w:rPr>
        <w:t>She</w:t>
      </w:r>
      <w:r w:rsidR="00C844B3" w:rsidRPr="00997139">
        <w:rPr>
          <w:color w:val="222222"/>
        </w:rPr>
        <w:t xml:space="preserve"> nurtured novice playwrights </w:t>
      </w:r>
      <w:r w:rsidR="00C844B3">
        <w:rPr>
          <w:color w:val="222222"/>
        </w:rPr>
        <w:t>including</w:t>
      </w:r>
      <w:r w:rsidR="00C844B3" w:rsidRPr="00997139">
        <w:rPr>
          <w:color w:val="222222"/>
        </w:rPr>
        <w:t xml:space="preserve"> Robert Bolt, David Hare, Alan Ayckbourn, Peter Nichols, Joe Orton</w:t>
      </w:r>
      <w:r w:rsidR="00C844B3">
        <w:rPr>
          <w:color w:val="222222"/>
        </w:rPr>
        <w:t>, Stephen Poliakoff</w:t>
      </w:r>
      <w:r w:rsidR="00C844B3" w:rsidRPr="00997139">
        <w:rPr>
          <w:color w:val="222222"/>
        </w:rPr>
        <w:t xml:space="preserve"> and Willy Russell</w:t>
      </w:r>
      <w:r>
        <w:rPr>
          <w:color w:val="222222"/>
        </w:rPr>
        <w:t xml:space="preserve"> from their first efforts</w:t>
      </w:r>
      <w:r w:rsidR="00C844B3">
        <w:rPr>
          <w:color w:val="222222"/>
        </w:rPr>
        <w:t xml:space="preserve"> to Olivier Awards and Oscars. </w:t>
      </w:r>
      <w:r w:rsidR="00C844B3" w:rsidRPr="00997139">
        <w:rPr>
          <w:color w:val="222222"/>
        </w:rPr>
        <w:t xml:space="preserve"> </w:t>
      </w:r>
    </w:p>
    <w:p w14:paraId="5E3D0431" w14:textId="77777777" w:rsidR="00B011CC" w:rsidRDefault="00B011CC" w:rsidP="00C844B3">
      <w:pPr>
        <w:shd w:val="clear" w:color="auto" w:fill="FFFFFF"/>
        <w:rPr>
          <w:color w:val="222222"/>
        </w:rPr>
      </w:pPr>
    </w:p>
    <w:p w14:paraId="16ABD7CA" w14:textId="34CEE563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>Alan Plater was one of her clients for 30 years, achieving great success on radio, film,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 xml:space="preserve">stage and television. In </w:t>
      </w:r>
      <w:r w:rsidRPr="00464194">
        <w:rPr>
          <w:i/>
          <w:iCs/>
          <w:color w:val="222222"/>
        </w:rPr>
        <w:t>Peggy for You</w:t>
      </w:r>
      <w:r w:rsidRPr="00464194">
        <w:rPr>
          <w:color w:val="222222"/>
        </w:rPr>
        <w:t xml:space="preserve"> he has created a terrific play which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shows Peggy in her chaotic office with three clients, in the course of an imaginary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day. One is a 20-year-old who has written his first play, in which Peggy can see potential.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Another is ‘flavour of the month’ Golden Boy, who has plays running in the West End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and on Broadway. The third is an older man who has been with Peggy through these two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periods in his career, and now feels neglected and ‘passé</w:t>
      </w:r>
      <w:r>
        <w:rPr>
          <w:color w:val="222222"/>
        </w:rPr>
        <w:t>.</w:t>
      </w:r>
    </w:p>
    <w:p w14:paraId="54676691" w14:textId="77777777" w:rsidR="0095587F" w:rsidRDefault="0095587F" w:rsidP="00464194">
      <w:pPr>
        <w:shd w:val="clear" w:color="auto" w:fill="FFFFFF"/>
        <w:rPr>
          <w:color w:val="222222"/>
        </w:rPr>
      </w:pPr>
    </w:p>
    <w:p w14:paraId="2ADDF39E" w14:textId="60DDDC55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 xml:space="preserve">This witty, wry but always unsentimental play displays many different facets of 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Peggy’s character. When the National Theatre programme planner phones, she berates him for their current timid choice of play. She tells David Lean,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the film director, she is busy, turns down a multi-million-pound film offer because the</w:t>
      </w:r>
    </w:p>
    <w:p w14:paraId="51B80048" w14:textId="2A689D74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 xml:space="preserve">company are using South African funds, and bails a drunken writer out of out of a police cell. She agrees to see the young man’s play, </w:t>
      </w:r>
      <w:r w:rsidRPr="00464194">
        <w:rPr>
          <w:i/>
          <w:iCs/>
          <w:color w:val="222222"/>
        </w:rPr>
        <w:t>Shades of Nothingness</w:t>
      </w:r>
      <w:r w:rsidRPr="00464194">
        <w:rPr>
          <w:color w:val="222222"/>
        </w:rPr>
        <w:t>, in a</w:t>
      </w:r>
      <w:r w:rsidR="0095587F">
        <w:rPr>
          <w:color w:val="222222"/>
        </w:rPr>
        <w:t xml:space="preserve"> </w:t>
      </w:r>
      <w:r w:rsidRPr="00464194">
        <w:rPr>
          <w:color w:val="222222"/>
        </w:rPr>
        <w:t>room above a pub, rather than Uncle Vanya at the National.</w:t>
      </w:r>
    </w:p>
    <w:p w14:paraId="1B30378D" w14:textId="77777777" w:rsidR="0095587F" w:rsidRDefault="0095587F" w:rsidP="00464194">
      <w:pPr>
        <w:shd w:val="clear" w:color="auto" w:fill="FFFFFF"/>
        <w:rPr>
          <w:color w:val="222222"/>
        </w:rPr>
      </w:pPr>
    </w:p>
    <w:p w14:paraId="1AEFB621" w14:textId="49B32B39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>“Peggy was eccentric, intimidating, contradictory and inspiring,” says Director,</w:t>
      </w:r>
    </w:p>
    <w:p w14:paraId="792AE002" w14:textId="3741DF70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>Lisbeth Rake. “She believed</w:t>
      </w:r>
      <w:r>
        <w:rPr>
          <w:color w:val="222222"/>
        </w:rPr>
        <w:t xml:space="preserve"> </w:t>
      </w:r>
      <w:r w:rsidRPr="00464194">
        <w:rPr>
          <w:color w:val="222222"/>
        </w:rPr>
        <w:t>passionately that writing and new playwrights were</w:t>
      </w:r>
    </w:p>
    <w:p w14:paraId="7CE0ACA0" w14:textId="1E8A27AA" w:rsid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>the heart and future of theatre.”</w:t>
      </w:r>
    </w:p>
    <w:p w14:paraId="35205FA7" w14:textId="36025AAB" w:rsidR="00464194" w:rsidRDefault="00464194" w:rsidP="00464194">
      <w:pPr>
        <w:shd w:val="clear" w:color="auto" w:fill="FFFFFF"/>
        <w:rPr>
          <w:color w:val="222222"/>
        </w:rPr>
      </w:pPr>
    </w:p>
    <w:p w14:paraId="135D1329" w14:textId="45398184" w:rsidR="00464194" w:rsidRDefault="00464194" w:rsidP="00464194">
      <w:pPr>
        <w:shd w:val="clear" w:color="auto" w:fill="FFFFFF"/>
      </w:pPr>
      <w:r>
        <w:rPr>
          <w:color w:val="222222"/>
        </w:rPr>
        <w:t xml:space="preserve">The play opens on Saturday November 19. Tickets from £10 available from </w:t>
      </w:r>
      <w:hyperlink r:id="rId4" w:history="1">
        <w:r w:rsidR="00714287" w:rsidRPr="00DC2A5B">
          <w:rPr>
            <w:rStyle w:val="Hyperlink"/>
          </w:rPr>
          <w:t>www.chesiltheatre.org.uk</w:t>
        </w:r>
      </w:hyperlink>
      <w:r>
        <w:rPr>
          <w:color w:val="222222"/>
        </w:rPr>
        <w:t xml:space="preserve"> or </w:t>
      </w:r>
      <w:r>
        <w:t>0333 666 3366</w:t>
      </w:r>
    </w:p>
    <w:p w14:paraId="77628C0F" w14:textId="1AA40194" w:rsidR="0095587F" w:rsidRDefault="0095587F" w:rsidP="00464194">
      <w:pPr>
        <w:shd w:val="clear" w:color="auto" w:fill="FFFFFF"/>
      </w:pPr>
    </w:p>
    <w:p w14:paraId="20DD546C" w14:textId="58769ED4" w:rsidR="0095587F" w:rsidRPr="00464194" w:rsidRDefault="0095587F" w:rsidP="00464194">
      <w:pPr>
        <w:shd w:val="clear" w:color="auto" w:fill="FFFFFF"/>
        <w:rPr>
          <w:color w:val="222222"/>
        </w:rPr>
      </w:pPr>
      <w:r>
        <w:t>295</w:t>
      </w:r>
    </w:p>
    <w:p w14:paraId="71F65441" w14:textId="77777777" w:rsidR="0095587F" w:rsidRDefault="0095587F" w:rsidP="00464194">
      <w:pPr>
        <w:shd w:val="clear" w:color="auto" w:fill="FFFFFF"/>
        <w:rPr>
          <w:color w:val="222222"/>
        </w:rPr>
      </w:pPr>
    </w:p>
    <w:p w14:paraId="34634220" w14:textId="4FA7C325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>Photo Rob James</w:t>
      </w:r>
    </w:p>
    <w:p w14:paraId="3E26F66B" w14:textId="77777777" w:rsidR="00464194" w:rsidRDefault="00464194" w:rsidP="00464194">
      <w:pPr>
        <w:shd w:val="clear" w:color="auto" w:fill="FFFFFF"/>
        <w:rPr>
          <w:color w:val="222222"/>
        </w:rPr>
      </w:pPr>
    </w:p>
    <w:p w14:paraId="5EEC9533" w14:textId="75259736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>Editorial Note</w:t>
      </w:r>
    </w:p>
    <w:p w14:paraId="35249B9F" w14:textId="77777777" w:rsidR="00464194" w:rsidRPr="00464194" w:rsidRDefault="00464194" w:rsidP="00464194">
      <w:pPr>
        <w:shd w:val="clear" w:color="auto" w:fill="FFFFFF"/>
        <w:rPr>
          <w:color w:val="222222"/>
        </w:rPr>
      </w:pPr>
      <w:r w:rsidRPr="00464194">
        <w:rPr>
          <w:color w:val="222222"/>
        </w:rPr>
        <w:t>Since 1953 when Peggy opened her agency, the Chesil has performed 73 plays written by</w:t>
      </w:r>
    </w:p>
    <w:p w14:paraId="5872F149" w14:textId="798E081D" w:rsidR="00464194" w:rsidRDefault="00464194" w:rsidP="00464194">
      <w:pPr>
        <w:shd w:val="clear" w:color="auto" w:fill="FFFFFF"/>
        <w:rPr>
          <w:i/>
          <w:iCs/>
          <w:color w:val="222222"/>
        </w:rPr>
      </w:pPr>
      <w:r w:rsidRPr="00464194">
        <w:rPr>
          <w:color w:val="222222"/>
        </w:rPr>
        <w:t xml:space="preserve">her clients, including their recent production Willy Russell’s </w:t>
      </w:r>
      <w:r w:rsidRPr="00464194">
        <w:rPr>
          <w:i/>
          <w:iCs/>
          <w:color w:val="222222"/>
        </w:rPr>
        <w:t>Educating Rita.</w:t>
      </w:r>
    </w:p>
    <w:p w14:paraId="58DA3BA4" w14:textId="472EED33" w:rsidR="00714287" w:rsidRDefault="00714287" w:rsidP="00464194">
      <w:pPr>
        <w:shd w:val="clear" w:color="auto" w:fill="FFFFFF"/>
        <w:rPr>
          <w:i/>
          <w:iCs/>
          <w:color w:val="222222"/>
        </w:rPr>
      </w:pPr>
    </w:p>
    <w:p w14:paraId="6E4EA992" w14:textId="7FC574F3" w:rsidR="00714287" w:rsidRPr="00714287" w:rsidRDefault="00714287" w:rsidP="00464194">
      <w:pPr>
        <w:shd w:val="clear" w:color="auto" w:fill="FFFFFF"/>
        <w:rPr>
          <w:color w:val="222222"/>
        </w:rPr>
      </w:pPr>
      <w:r>
        <w:rPr>
          <w:color w:val="222222"/>
        </w:rPr>
        <w:t>For further information contact Lisbeth Rake 01962 890102 lsrake76@gmail.com</w:t>
      </w:r>
    </w:p>
    <w:sectPr w:rsidR="00714287" w:rsidRPr="007142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B3"/>
    <w:rsid w:val="002D7FA3"/>
    <w:rsid w:val="00373689"/>
    <w:rsid w:val="00464194"/>
    <w:rsid w:val="005E5ED6"/>
    <w:rsid w:val="0064149C"/>
    <w:rsid w:val="00657596"/>
    <w:rsid w:val="0066548C"/>
    <w:rsid w:val="00714287"/>
    <w:rsid w:val="007F33D9"/>
    <w:rsid w:val="0095587F"/>
    <w:rsid w:val="00B011CC"/>
    <w:rsid w:val="00C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ADED6"/>
  <w15:chartTrackingRefBased/>
  <w15:docId w15:val="{BDF9DDC1-480F-4A4B-883A-0C65B24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4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C844B3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7F3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Rake</dc:creator>
  <cp:keywords/>
  <dc:description/>
  <cp:lastModifiedBy>Steve Rake</cp:lastModifiedBy>
  <cp:revision>7</cp:revision>
  <dcterms:created xsi:type="dcterms:W3CDTF">2022-10-12T10:48:00Z</dcterms:created>
  <dcterms:modified xsi:type="dcterms:W3CDTF">2022-10-14T09:23:00Z</dcterms:modified>
</cp:coreProperties>
</file>